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C0287" w14:textId="77777777" w:rsidR="00CC4982" w:rsidRDefault="00CC4982" w:rsidP="00CC4982">
      <w:pPr>
        <w:pStyle w:val="NormalWeb"/>
      </w:pPr>
      <w:r>
        <w:t>1. How does the Navajo culture conceptualize Autism Spectrum Disorders? Is it viewed as having strength or disability?</w:t>
      </w:r>
    </w:p>
    <w:p w14:paraId="519DE388" w14:textId="77777777" w:rsidR="00CC4982" w:rsidRDefault="00CC4982" w:rsidP="00CC4982">
      <w:pPr>
        <w:pStyle w:val="NormalWeb"/>
      </w:pPr>
      <w:r>
        <w:t xml:space="preserve">Navajo culture conceptualizes Autism Spectrum disorder as a fight that is </w:t>
      </w:r>
      <w:proofErr w:type="gramStart"/>
      <w:r>
        <w:t>similar to</w:t>
      </w:r>
      <w:proofErr w:type="gramEnd"/>
      <w:r>
        <w:t xml:space="preserve"> their battle. According to the text, the Navajo people try to avoid saying anything offensive, which would naturally mean offending everyone and everything (Kahn-john 2010). The Navajo people accept everyone as for who they are,  in their predicament.  I believe that Navajo people are just trying to live in peace with everyone. To keep the perfect balance and harmony amongst each other. </w:t>
      </w:r>
      <w:r>
        <w:br/>
      </w:r>
    </w:p>
    <w:p w14:paraId="70A9E86E" w14:textId="2CF86DED" w:rsidR="00CC4982" w:rsidRDefault="00CC4982" w:rsidP="00CC4982">
      <w:pPr>
        <w:pStyle w:val="NormalWeb"/>
      </w:pPr>
      <w:bookmarkStart w:id="0" w:name="_GoBack"/>
      <w:bookmarkEnd w:id="0"/>
      <w:r>
        <w:t>2. How did the deaf and hard of hearing community on Martha’s Vineyard cope with their impairments? If you did not have any hearing impairments would you be held back existing in that culture?</w:t>
      </w:r>
    </w:p>
    <w:p w14:paraId="4146B9AC" w14:textId="77777777" w:rsidR="00CC4982" w:rsidRDefault="00CC4982" w:rsidP="00CC4982">
      <w:pPr>
        <w:pStyle w:val="NormalWeb"/>
      </w:pPr>
      <w:r>
        <w:t xml:space="preserve">The community of Martha's Vineyard copes with their impairments by standing together and supporting each other. The deaf and hard of hearing created an environment or normality among the community. They were treated like a person and not their disability, which helps them lived in peace. I do not feel that I would have been held back living in that community act of me growing in a world of respecting everyone and treating them fairly no matter what </w:t>
      </w:r>
      <w:proofErr w:type="spellStart"/>
      <w:proofErr w:type="gramStart"/>
      <w:r>
        <w:t>there</w:t>
      </w:r>
      <w:proofErr w:type="spellEnd"/>
      <w:proofErr w:type="gramEnd"/>
      <w:r>
        <w:t xml:space="preserve"> challenges. Only challenges I would have concerns with is the overshadowing of being able to hear and not using the American standard language VS the ASL that was created. </w:t>
      </w:r>
    </w:p>
    <w:p w14:paraId="514DE31C" w14:textId="77777777" w:rsidR="00CC4982" w:rsidRDefault="00CC4982" w:rsidP="00CC4982">
      <w:pPr>
        <w:pStyle w:val="NormalWeb"/>
      </w:pPr>
      <w:r>
        <w:br/>
        <w:t xml:space="preserve">3. What are the major implications or big picture ideas you can gain from reading </w:t>
      </w:r>
      <w:proofErr w:type="gramStart"/>
      <w:r>
        <w:t>both of these</w:t>
      </w:r>
      <w:proofErr w:type="gramEnd"/>
      <w:r>
        <w:t xml:space="preserve"> articles?</w:t>
      </w:r>
    </w:p>
    <w:p w14:paraId="340E8B07" w14:textId="77777777" w:rsidR="00CC4982" w:rsidRDefault="00CC4982" w:rsidP="00CC4982">
      <w:pPr>
        <w:pStyle w:val="NormalWeb"/>
      </w:pPr>
      <w:r>
        <w:t xml:space="preserve">Reading both articles, you can gain self-worth of yourself and respect </w:t>
      </w:r>
      <w:proofErr w:type="spellStart"/>
      <w:r>
        <w:t>others.we</w:t>
      </w:r>
      <w:proofErr w:type="spellEnd"/>
      <w:r>
        <w:t xml:space="preserve"> all treat each other differently until we get to know each other better. In these articles, it was about helping and contributing to the greater good or the people and everyone living around it, also for the people who suffer.</w:t>
      </w:r>
    </w:p>
    <w:p w14:paraId="51E720ED" w14:textId="77777777" w:rsidR="00550BCD" w:rsidRDefault="00550BCD"/>
    <w:sectPr w:rsidR="00550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982"/>
    <w:rsid w:val="00550BCD"/>
    <w:rsid w:val="00CC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2E4B"/>
  <w15:chartTrackingRefBased/>
  <w15:docId w15:val="{D21FF785-2093-4FFF-9698-E456579B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9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01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2019-05-16T13:47:00Z</dcterms:created>
  <dcterms:modified xsi:type="dcterms:W3CDTF">2019-05-16T13:48:00Z</dcterms:modified>
</cp:coreProperties>
</file>